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仿宋_GB2312" w:cs="仿宋_GB2312"/>
          <w:sz w:val="32"/>
          <w:szCs w:val="32"/>
        </w:rPr>
        <w:t>5</w:t>
      </w:r>
    </w:p>
    <w:p>
      <w:pPr>
        <w:spacing w:line="560" w:lineRule="exact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spacing w:line="560" w:lineRule="exact"/>
        <w:rPr>
          <w:rFonts w:hint="eastAsia" w:ascii="Times New Roman" w:hAnsi="Times New Roman" w:eastAsia="仿宋_GB2312" w:cs="仿宋_GB2312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我公司/单位郑重承诺：所提交的广东省省级企业技术中心认定申请材料完整准确，真实有效。如有材料不实或虚报、瞒报行为，我公司/单位愿意承担由此带来的一切法律责任。</w:t>
      </w:r>
    </w:p>
    <w:p>
      <w:pPr>
        <w:spacing w:line="560" w:lineRule="exact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                   申报单位(加盖公章)： </w:t>
      </w:r>
    </w:p>
    <w:p>
      <w:pPr>
        <w:spacing w:line="560" w:lineRule="exact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            申报单位法定代表人或委托代理人(签字): </w:t>
      </w:r>
    </w:p>
    <w:p>
      <w:pPr>
        <w:spacing w:line="560" w:lineRule="exact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         年   月   日</w:t>
      </w:r>
    </w:p>
    <w:p>
      <w:pPr>
        <w:spacing w:line="560" w:lineRule="exact"/>
        <w:rPr>
          <w:rFonts w:hint="eastAsia" w:ascii="Times New Roman" w:hAnsi="Times New Roman" w:eastAsia="仿宋_GB2312" w:cs="仿宋_GB2312"/>
        </w:rPr>
      </w:pPr>
      <w:r>
        <w:rPr>
          <w:rFonts w:hint="eastAsia" w:ascii="Times New Roman" w:hAnsi="Times New Roman" w:eastAsia="仿宋_GB2312" w:cs="仿宋_GB2312"/>
        </w:rPr>
        <w:t xml:space="preserve">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404D01"/>
    <w:rsid w:val="50404D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2021-10-19T03:10:00Z</dcterms:created>
  <dc:creator>工业科备案专用号</dc:creator>
  <cp:lastModifiedBy>工业科备案专用号</cp:lastModifiedBy>
  <dcterms:modified xsi:type="dcterms:W3CDTF">2021-10-19T03:11:39Z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