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eastAsia="zh-CN"/>
        </w:rPr>
      </w:pP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《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>***</w:t>
      </w: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规划》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中期评估</w:t>
      </w:r>
      <w:r>
        <w:rPr>
          <w:rFonts w:hint="eastAsia" w:ascii="华文中宋" w:hAnsi="华文中宋" w:eastAsia="华文中宋"/>
          <w:b/>
          <w:sz w:val="48"/>
          <w:szCs w:val="48"/>
        </w:rPr>
        <w:t>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pacing w:val="40"/>
          <w:sz w:val="32"/>
          <w:szCs w:val="32"/>
        </w:rPr>
        <w:t>申请人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所在单位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填表日期</w:t>
      </w:r>
      <w:r>
        <w:rPr>
          <w:rFonts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  <w:lang w:eastAsia="zh-CN"/>
        </w:rPr>
        <w:t>惠州大亚湾开发区管委会经济发展和统计局制</w:t>
      </w:r>
    </w:p>
    <w:p>
      <w:pPr>
        <w:spacing w:line="480" w:lineRule="exact"/>
        <w:rPr>
          <w:rFonts w:hint="eastAsia" w:ascii="黑体" w:hAnsi="宋体" w:eastAsia="黑体"/>
          <w:sz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hint="eastAsia" w:ascii="黑体" w:hAnsi="宋体" w:eastAsia="黑体"/>
          <w:sz w:val="28"/>
        </w:rPr>
        <w:sectPr>
          <w:type w:val="continuous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我承诺对本人填写的各项内容的真实性负责，保证没有知识产权争议。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惠州大亚湾开发区管委会经济发展和统计局</w:t>
      </w:r>
      <w:r>
        <w:rPr>
          <w:rFonts w:hint="eastAsia" w:ascii="仿宋_GB2312" w:hAnsi="宋体" w:eastAsia="仿宋_GB2312"/>
          <w:sz w:val="30"/>
          <w:szCs w:val="30"/>
        </w:rPr>
        <w:t>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4"/>
        <w:spacing w:before="120" w:after="120" w:line="415" w:lineRule="auto"/>
        <w:jc w:val="center"/>
        <w:rPr>
          <w:rFonts w:hint="eastAsia" w:ascii="楷体_GB2312" w:eastAsia="楷体_GB2312"/>
          <w:kern w:val="0"/>
          <w:sz w:val="44"/>
          <w:szCs w:val="44"/>
        </w:rPr>
      </w:pPr>
    </w:p>
    <w:p>
      <w:pPr>
        <w:pStyle w:val="4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一、本申请书用计算机如实填写，填写前须仔细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阅读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遴选公告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，其中“中期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方案”填写的内容应简明扼要，突出重点。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二、封面右上角的“申报编号”申报时无需填写。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三、本申请书的表一、表二、表三由申请人填写，表四由申请人所在单位填写，并加盖单位公章。表五申报时无需填写。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四、本申请书一式三份,须在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申报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截止时间前通过邮寄方式提交（信封上请注明“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中期评估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申请”字样，以邮戳时间为准）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或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电子邮件报送（在邮件主题处注明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大亚湾开发区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“十四五”规划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中期评估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申请字样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，以邮件发送时间为准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惠州市大亚湾开发区中兴南路118号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区经济发展和统计局规划和产业发展组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；邮政编码：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516081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；联系人：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刘杨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，联系电话：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0752-5562902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，电子邮箱：fzghk@dayawan.gov.cn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。</w:t>
      </w:r>
    </w:p>
    <w:p>
      <w:pPr>
        <w:spacing w:line="520" w:lineRule="exact"/>
        <w:ind w:firstLine="600" w:firstLineChars="200"/>
        <w:rPr>
          <w:rFonts w:ascii="宋体"/>
          <w:kern w:val="0"/>
          <w:sz w:val="28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五、凡递交的申请书及附件概不退还。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32"/>
          <w:szCs w:val="32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一、编制申请人及主要成员</w:t>
      </w:r>
    </w:p>
    <w:tbl>
      <w:tblPr>
        <w:tblStyle w:val="7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126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46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5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在本课题研究中承担的任务</w:t>
            </w: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</w:tbl>
    <w:p>
      <w:pPr>
        <w:spacing w:line="480" w:lineRule="auto"/>
        <w:ind w:left="538" w:hanging="538" w:hangingChars="200"/>
        <w:rPr>
          <w:spacing w:val="-6"/>
          <w:sz w:val="28"/>
          <w:szCs w:val="28"/>
        </w:rPr>
      </w:pPr>
      <w:r>
        <w:rPr>
          <w:rFonts w:hint="eastAsia" w:ascii="宋体"/>
          <w:b/>
          <w:spacing w:val="-6"/>
          <w:kern w:val="0"/>
          <w:sz w:val="28"/>
          <w:szCs w:val="28"/>
        </w:rPr>
        <w:t>二、课题负责人近五年完成的或正在承担的相关</w:t>
      </w:r>
      <w:r>
        <w:rPr>
          <w:rFonts w:hint="eastAsia" w:ascii="宋体"/>
          <w:b/>
          <w:spacing w:val="-6"/>
          <w:kern w:val="0"/>
          <w:sz w:val="28"/>
          <w:szCs w:val="28"/>
          <w:lang w:eastAsia="zh-CN"/>
        </w:rPr>
        <w:t>规划、课题</w:t>
      </w:r>
      <w:r>
        <w:rPr>
          <w:rFonts w:hint="eastAsia" w:ascii="宋体"/>
          <w:b/>
          <w:spacing w:val="-6"/>
          <w:kern w:val="0"/>
          <w:sz w:val="28"/>
          <w:szCs w:val="28"/>
        </w:rPr>
        <w:t>的研究成果</w:t>
      </w:r>
    </w:p>
    <w:tbl>
      <w:tblPr>
        <w:tblStyle w:val="7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主要研究成果（限填20项）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成果或出版物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研究任务委托来源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FF0000"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</w:t>
      </w:r>
      <w:r>
        <w:rPr>
          <w:rFonts w:hint="eastAsia" w:ascii="宋体"/>
          <w:b/>
          <w:kern w:val="0"/>
          <w:sz w:val="28"/>
          <w:szCs w:val="28"/>
          <w:lang w:eastAsia="zh-CN"/>
        </w:rPr>
        <w:t>中期评估</w:t>
      </w:r>
      <w:r>
        <w:rPr>
          <w:rFonts w:hint="eastAsia" w:ascii="宋体"/>
          <w:b/>
          <w:kern w:val="0"/>
          <w:sz w:val="28"/>
          <w:szCs w:val="28"/>
        </w:rPr>
        <w:t>方案</w:t>
      </w:r>
    </w:p>
    <w:tbl>
      <w:tblPr>
        <w:tblStyle w:val="7"/>
        <w:tblpPr w:leftFromText="180" w:rightFromText="180" w:vertAnchor="text" w:horzAnchor="margin" w:tblpXSpec="center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</w:trPr>
        <w:tc>
          <w:tcPr>
            <w:tcW w:w="9108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主要内容包括：</w:t>
            </w:r>
            <w:r>
              <w:rPr>
                <w:rFonts w:hint="eastAsia" w:ascii="仿宋_GB2312" w:hAnsi="仿宋_GB2312" w:eastAsia="仿宋_GB2312" w:cs="仿宋_GB2312"/>
              </w:rPr>
              <w:t>1、思路和框架；2、研究方法；3、编制进度安排；4、主要创新点；5、其他需要说明的情况。</w:t>
            </w: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rPr>
          <w:rFonts w:hint="eastAsia" w:ascii="宋体"/>
          <w:b/>
          <w:kern w:val="0"/>
          <w:sz w:val="28"/>
          <w:szCs w:val="28"/>
        </w:rPr>
      </w:pPr>
    </w:p>
    <w:p>
      <w:r>
        <w:rPr>
          <w:rFonts w:hint="eastAsia" w:ascii="宋体"/>
          <w:b/>
          <w:kern w:val="0"/>
          <w:sz w:val="28"/>
          <w:szCs w:val="28"/>
        </w:rPr>
        <w:t>四、申请人所在单位意见</w:t>
      </w: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申请人所填写的内容是否属实；本单位能否提供完成本规划编制所需的时间和条件。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</w:tr>
    </w:tbl>
    <w:p>
      <w:pPr>
        <w:rPr>
          <w:color w:val="FF0000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五、审核意见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1．不符合申报条件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2．不符合申报填写要求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3．相关资料不齐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4．其它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fPguc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h8+C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+VkVl8cBAACa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qsbe8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dE2J4xYHfvnx/fLz9+XXN1Jn&#10;eYYADWbdB8xL41s/4tIsfkBnZj2qaPMX+RCMo7jnq7hyTETkR/W6ri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/qsbe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c3lMkBAACa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Ll&#10;MuvTB6gx7SFgYhru/IBbM/sBnZn2oKLNXyREMI7qnq/qyiERkR+tV+t1hSGBsfmC+OzxeYiQ3kpv&#10;STYaGnF8RVV+eg9pTJ1TcjXn77UxZYTG/eVAzOxhufexx2ylYT9MhPa+PSOfHiffUIeLTol551DY&#10;vCSzEWdjPxvHEPWhK1uU60G4PSZsovSWK4ywU2EcWWE3rVfeiT/vJevxl9r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k5zeU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MGFlNmQzNjJiNjU1ZGE2ZTk5YzY5NjVkMjU2OTIifQ=="/>
  </w:docVars>
  <w:rsids>
    <w:rsidRoot w:val="00172A27"/>
    <w:rsid w:val="000C75B3"/>
    <w:rsid w:val="000E79E0"/>
    <w:rsid w:val="002E5779"/>
    <w:rsid w:val="00341E81"/>
    <w:rsid w:val="00405D61"/>
    <w:rsid w:val="004B510A"/>
    <w:rsid w:val="004E44B2"/>
    <w:rsid w:val="00522B66"/>
    <w:rsid w:val="00526771"/>
    <w:rsid w:val="00545BD2"/>
    <w:rsid w:val="005E3F01"/>
    <w:rsid w:val="00646D45"/>
    <w:rsid w:val="0074122B"/>
    <w:rsid w:val="008D1727"/>
    <w:rsid w:val="0090182E"/>
    <w:rsid w:val="00936376"/>
    <w:rsid w:val="00961C72"/>
    <w:rsid w:val="00970C9D"/>
    <w:rsid w:val="00A2596B"/>
    <w:rsid w:val="00AD6540"/>
    <w:rsid w:val="00B834AB"/>
    <w:rsid w:val="00BB4B11"/>
    <w:rsid w:val="00BE50B1"/>
    <w:rsid w:val="00C82EBE"/>
    <w:rsid w:val="0137422F"/>
    <w:rsid w:val="017C0500"/>
    <w:rsid w:val="02226811"/>
    <w:rsid w:val="022963A5"/>
    <w:rsid w:val="023105DC"/>
    <w:rsid w:val="041413F0"/>
    <w:rsid w:val="04870387"/>
    <w:rsid w:val="05BC424D"/>
    <w:rsid w:val="08AC0679"/>
    <w:rsid w:val="096F7002"/>
    <w:rsid w:val="098B21E0"/>
    <w:rsid w:val="09B46BFD"/>
    <w:rsid w:val="09B501C0"/>
    <w:rsid w:val="0AAF1DD2"/>
    <w:rsid w:val="0B4C1433"/>
    <w:rsid w:val="0C6257A1"/>
    <w:rsid w:val="0F874D98"/>
    <w:rsid w:val="14F87189"/>
    <w:rsid w:val="1AFF56D5"/>
    <w:rsid w:val="1E905E1B"/>
    <w:rsid w:val="1E930C41"/>
    <w:rsid w:val="219F2814"/>
    <w:rsid w:val="232612E9"/>
    <w:rsid w:val="23930E66"/>
    <w:rsid w:val="264E53D2"/>
    <w:rsid w:val="26E26F67"/>
    <w:rsid w:val="275E1EA2"/>
    <w:rsid w:val="2B091F32"/>
    <w:rsid w:val="33436174"/>
    <w:rsid w:val="34197B9C"/>
    <w:rsid w:val="34523210"/>
    <w:rsid w:val="367E1348"/>
    <w:rsid w:val="371B555E"/>
    <w:rsid w:val="391014D9"/>
    <w:rsid w:val="39CA1109"/>
    <w:rsid w:val="3BEE1A4C"/>
    <w:rsid w:val="3C0366F2"/>
    <w:rsid w:val="3E9A0B42"/>
    <w:rsid w:val="3F8D2E11"/>
    <w:rsid w:val="46A35FFA"/>
    <w:rsid w:val="47474194"/>
    <w:rsid w:val="4797088A"/>
    <w:rsid w:val="47CD0FDF"/>
    <w:rsid w:val="480775EA"/>
    <w:rsid w:val="4B171F8C"/>
    <w:rsid w:val="4B9B77A0"/>
    <w:rsid w:val="4C2200CB"/>
    <w:rsid w:val="4EEE70E1"/>
    <w:rsid w:val="52D371C0"/>
    <w:rsid w:val="55D0404B"/>
    <w:rsid w:val="567827E8"/>
    <w:rsid w:val="567F64F3"/>
    <w:rsid w:val="575F7639"/>
    <w:rsid w:val="58F343EF"/>
    <w:rsid w:val="5AC75BD1"/>
    <w:rsid w:val="5B967FF8"/>
    <w:rsid w:val="5D7C5096"/>
    <w:rsid w:val="5D8731AE"/>
    <w:rsid w:val="65381B9A"/>
    <w:rsid w:val="6569164A"/>
    <w:rsid w:val="65A67905"/>
    <w:rsid w:val="66497459"/>
    <w:rsid w:val="67A852DB"/>
    <w:rsid w:val="67B426C5"/>
    <w:rsid w:val="691E1F9D"/>
    <w:rsid w:val="693D3FC6"/>
    <w:rsid w:val="6A47757A"/>
    <w:rsid w:val="6A923A33"/>
    <w:rsid w:val="6C8B0D0B"/>
    <w:rsid w:val="6EA34E2E"/>
    <w:rsid w:val="6F4F14C9"/>
    <w:rsid w:val="6F681FB8"/>
    <w:rsid w:val="6FE20726"/>
    <w:rsid w:val="70FD03AC"/>
    <w:rsid w:val="79A8077E"/>
    <w:rsid w:val="79AB3BC2"/>
    <w:rsid w:val="7A0856DF"/>
    <w:rsid w:val="7A335FE0"/>
    <w:rsid w:val="7D622F0B"/>
    <w:rsid w:val="7ED00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before="50" w:beforeLines="50" w:after="50" w:afterLines="50" w:line="413" w:lineRule="auto"/>
      <w:jc w:val="center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 Char Char1"/>
    <w:basedOn w:val="8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 Char Char"/>
    <w:basedOn w:val="8"/>
    <w:link w:val="3"/>
    <w:semiHidden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paragraph" w:customStyle="1" w:styleId="13">
    <w:name w:val="样式1"/>
    <w:basedOn w:val="2"/>
    <w:qFormat/>
    <w:uiPriority w:val="0"/>
    <w:rPr>
      <w:rFonts w:ascii="Calibri" w:hAnsi="Calibri" w:eastAsia="宋体" w:cs="Times New Roman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6</Pages>
  <Words>890</Words>
  <Characters>1041</Characters>
  <Lines>33</Lines>
  <Paragraphs>10</Paragraphs>
  <TotalTime>2</TotalTime>
  <ScaleCrop>false</ScaleCrop>
  <LinksUpToDate>false</LinksUpToDate>
  <CharactersWithSpaces>1147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Just M</cp:lastModifiedBy>
  <cp:lastPrinted>2020-09-04T00:52:00Z</cp:lastPrinted>
  <dcterms:modified xsi:type="dcterms:W3CDTF">2023-11-27T07:53:44Z</dcterms:modified>
  <dc:title>福建省“十四五”规划前期研究课题遴选公告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0C4828FDEE824C168F14A5DCA46C8EB0_13</vt:lpwstr>
  </property>
</Properties>
</file>