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F7347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highlight w:val="none"/>
          <w:lang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highlight w:val="none"/>
          <w:lang w:val="en-US" w:eastAsia="zh-CN"/>
        </w:rPr>
        <w:t>2</w:t>
      </w:r>
    </w:p>
    <w:p w14:paraId="497CFA8E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/>
          <w:lang w:val="en-US" w:eastAsia="zh-CN"/>
        </w:rPr>
      </w:pPr>
    </w:p>
    <w:p w14:paraId="16CCFC5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小标宋简体" w:hAnsi="仿宋" w:eastAsia="方正小标宋_GBK" w:cs="仿宋"/>
          <w:b w:val="0"/>
          <w:bCs w:val="0"/>
          <w:sz w:val="44"/>
          <w:szCs w:val="44"/>
          <w:highlight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</w:rPr>
        <w:t>关于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eastAsia="zh-CN"/>
        </w:rPr>
        <w:t>抽检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val="en-US" w:eastAsia="zh-CN"/>
        </w:rPr>
        <w:t>不合格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eastAsia="zh-CN"/>
        </w:rPr>
        <w:t>项目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</w:rPr>
        <w:t>的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val="en-US" w:eastAsia="zh-CN"/>
        </w:rPr>
        <w:t>解读</w:t>
      </w:r>
    </w:p>
    <w:p w14:paraId="46EDFDC5">
      <w:pPr>
        <w:jc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 w14:paraId="684DF41E">
      <w:pPr>
        <w:jc w:val="center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</w:t>
      </w:r>
    </w:p>
    <w:p w14:paraId="614CAFE4">
      <w:pPr>
        <w:jc w:val="center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不合格样品信息汇总表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4"/>
        <w:gridCol w:w="855"/>
        <w:gridCol w:w="1305"/>
        <w:gridCol w:w="2235"/>
        <w:gridCol w:w="1155"/>
        <w:gridCol w:w="1241"/>
        <w:gridCol w:w="1257"/>
      </w:tblGrid>
      <w:tr w14:paraId="0CAE0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4" w:type="dxa"/>
          </w:tcPr>
          <w:p w14:paraId="66C5FA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855" w:type="dxa"/>
          </w:tcPr>
          <w:p w14:paraId="0076FE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样品名称</w:t>
            </w:r>
          </w:p>
        </w:tc>
        <w:tc>
          <w:tcPr>
            <w:tcW w:w="1305" w:type="dxa"/>
            <w:vAlign w:val="center"/>
          </w:tcPr>
          <w:p w14:paraId="3735F0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被抽样单位名称</w:t>
            </w:r>
          </w:p>
        </w:tc>
        <w:tc>
          <w:tcPr>
            <w:tcW w:w="2235" w:type="dxa"/>
            <w:vAlign w:val="center"/>
          </w:tcPr>
          <w:p w14:paraId="6FA1F5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被抽样单位地址</w:t>
            </w:r>
          </w:p>
        </w:tc>
        <w:tc>
          <w:tcPr>
            <w:tcW w:w="1155" w:type="dxa"/>
            <w:vAlign w:val="center"/>
          </w:tcPr>
          <w:p w14:paraId="698739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检验项目</w:t>
            </w:r>
          </w:p>
        </w:tc>
        <w:tc>
          <w:tcPr>
            <w:tcW w:w="1241" w:type="dxa"/>
            <w:vAlign w:val="center"/>
          </w:tcPr>
          <w:p w14:paraId="166908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检测结果</w:t>
            </w:r>
          </w:p>
        </w:tc>
        <w:tc>
          <w:tcPr>
            <w:tcW w:w="1257" w:type="dxa"/>
            <w:vAlign w:val="center"/>
          </w:tcPr>
          <w:p w14:paraId="6FC708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标准要求</w:t>
            </w:r>
          </w:p>
        </w:tc>
      </w:tr>
      <w:tr w14:paraId="1A260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4" w:type="dxa"/>
            <w:vAlign w:val="center"/>
          </w:tcPr>
          <w:p w14:paraId="5DCD00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5" w:type="dxa"/>
            <w:shd w:val="clear"/>
            <w:vAlign w:val="center"/>
          </w:tcPr>
          <w:p w14:paraId="4BA772C4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姜</w:t>
            </w:r>
          </w:p>
        </w:tc>
        <w:tc>
          <w:tcPr>
            <w:tcW w:w="1305" w:type="dxa"/>
            <w:shd w:val="clear"/>
            <w:vAlign w:val="center"/>
          </w:tcPr>
          <w:p w14:paraId="6D0425C8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惠州大亚湾诚诺蔬菜档</w:t>
            </w:r>
          </w:p>
        </w:tc>
        <w:tc>
          <w:tcPr>
            <w:tcW w:w="2235" w:type="dxa"/>
            <w:shd w:val="clear"/>
            <w:vAlign w:val="center"/>
          </w:tcPr>
          <w:p w14:paraId="3E44E390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惠州大亚湾澳头大塭坝农贸市场</w:t>
            </w:r>
          </w:p>
        </w:tc>
        <w:tc>
          <w:tcPr>
            <w:tcW w:w="1155" w:type="dxa"/>
            <w:shd w:val="clear"/>
            <w:vAlign w:val="center"/>
          </w:tcPr>
          <w:p w14:paraId="10551D15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噻虫胺</w:t>
            </w:r>
          </w:p>
        </w:tc>
        <w:tc>
          <w:tcPr>
            <w:tcW w:w="1241" w:type="dxa"/>
            <w:shd w:val="clear"/>
            <w:vAlign w:val="center"/>
          </w:tcPr>
          <w:p w14:paraId="2586B3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0.61m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g/kg</w:t>
            </w:r>
          </w:p>
        </w:tc>
        <w:tc>
          <w:tcPr>
            <w:tcW w:w="1257" w:type="dxa"/>
            <w:shd w:val="clear"/>
            <w:vAlign w:val="center"/>
          </w:tcPr>
          <w:p w14:paraId="0F37D32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mg/kg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01CDDC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4" w:type="dxa"/>
            <w:vAlign w:val="center"/>
          </w:tcPr>
          <w:p w14:paraId="455A62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0D39C05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青茄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443B9F0C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惠州大亚湾庐陵餐饮店</w:t>
            </w:r>
          </w:p>
        </w:tc>
        <w:tc>
          <w:tcPr>
            <w:tcW w:w="2235" w:type="dxa"/>
            <w:shd w:val="clear" w:color="auto" w:fill="auto"/>
            <w:vAlign w:val="center"/>
          </w:tcPr>
          <w:p w14:paraId="7EDEE528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惠州大亚湾西区缤纷商业广场3栋11-18铺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60C1959C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噻虫胺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4ACEF5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0.18m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g/kg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18FFE3D9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05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mg/kg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7FAF7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4" w:type="dxa"/>
            <w:vAlign w:val="center"/>
          </w:tcPr>
          <w:p w14:paraId="25E557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35528DA3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小黄姜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491BDDF5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惠州大亚湾黄典东蔬菜档</w:t>
            </w:r>
          </w:p>
        </w:tc>
        <w:tc>
          <w:tcPr>
            <w:tcW w:w="2235" w:type="dxa"/>
            <w:shd w:val="clear" w:color="auto" w:fill="auto"/>
            <w:vAlign w:val="center"/>
          </w:tcPr>
          <w:p w14:paraId="318AA12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惠州大亚湾西区老畲村三大屋市场一栋68号商铺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3BDDE4B4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噻虫胺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5974CE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0.84m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g/kg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183B4C82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mg/kg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18DD1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4" w:type="dxa"/>
            <w:vAlign w:val="center"/>
          </w:tcPr>
          <w:p w14:paraId="6C2D34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11E1BA9F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姜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7D420419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惠州大亚湾李芙蓉青菜档</w:t>
            </w:r>
          </w:p>
        </w:tc>
        <w:tc>
          <w:tcPr>
            <w:tcW w:w="2235" w:type="dxa"/>
            <w:shd w:val="clear" w:color="auto" w:fill="auto"/>
            <w:vAlign w:val="center"/>
          </w:tcPr>
          <w:p w14:paraId="4BE099C6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惠州大亚湾西区老畲村三大屋市场31、32、33号商铺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7B2EFEB0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噻虫胺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114ACA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4.4m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g/kg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0D6E08BA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mg/kg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0CAC62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4" w:type="dxa"/>
            <w:vAlign w:val="center"/>
          </w:tcPr>
          <w:p w14:paraId="7C2261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2F8F093B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姜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1F68BDCF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惠州大亚湾廖定方蔬菜档</w:t>
            </w:r>
          </w:p>
        </w:tc>
        <w:tc>
          <w:tcPr>
            <w:tcW w:w="2235" w:type="dxa"/>
            <w:shd w:val="clear" w:color="auto" w:fill="auto"/>
            <w:vAlign w:val="center"/>
          </w:tcPr>
          <w:p w14:paraId="71A33E19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惠州大亚湾西区鸿达市场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452EBC21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噻虫胺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5F1383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0.66m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g/kg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0DE6059B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mg/kg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63937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4" w:type="dxa"/>
            <w:vAlign w:val="center"/>
          </w:tcPr>
          <w:p w14:paraId="67B1ED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2FFAF9D4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姜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7D02C8DE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惠州大亚湾谢记蔬菜档</w:t>
            </w:r>
          </w:p>
        </w:tc>
        <w:tc>
          <w:tcPr>
            <w:tcW w:w="2235" w:type="dxa"/>
            <w:shd w:val="clear" w:color="auto" w:fill="auto"/>
            <w:vAlign w:val="center"/>
          </w:tcPr>
          <w:p w14:paraId="2B216F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惠州大亚湾西区</w:t>
            </w:r>
          </w:p>
          <w:p w14:paraId="540E6A25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市场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6224B40B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噻虫胺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65257B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0.65m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g/kg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5254CE62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mg/kg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1FD78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4" w:type="dxa"/>
            <w:vAlign w:val="center"/>
          </w:tcPr>
          <w:p w14:paraId="7347AF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7E965BE8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姜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730FBFCA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惠州大亚湾肖记菜档</w:t>
            </w:r>
          </w:p>
        </w:tc>
        <w:tc>
          <w:tcPr>
            <w:tcW w:w="2235" w:type="dxa"/>
            <w:shd w:val="clear" w:color="auto" w:fill="auto"/>
            <w:vAlign w:val="center"/>
          </w:tcPr>
          <w:p w14:paraId="05267AE4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惠州大亚湾西区鸿达市场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1F36CB97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噻虫胺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2F5B31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7.8m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g/kg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47B1288C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mg/kg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64FAC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4" w:type="dxa"/>
            <w:vAlign w:val="center"/>
          </w:tcPr>
          <w:p w14:paraId="4486E3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32B6EC70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香芹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53E9FAF6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惠州大亚湾肖记菜档</w:t>
            </w:r>
          </w:p>
        </w:tc>
        <w:tc>
          <w:tcPr>
            <w:tcW w:w="2235" w:type="dxa"/>
            <w:shd w:val="clear" w:color="auto" w:fill="auto"/>
            <w:vAlign w:val="center"/>
          </w:tcPr>
          <w:p w14:paraId="74EA0D62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惠州大亚湾西区鸿达市场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643BF856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噻虫胺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2EC23B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0.58m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g/kg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286CEAAB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≤0.04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mg/kg</w:t>
            </w:r>
          </w:p>
        </w:tc>
      </w:tr>
      <w:tr w14:paraId="1A1EFD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4" w:type="dxa"/>
            <w:vAlign w:val="center"/>
          </w:tcPr>
          <w:p w14:paraId="504D46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54719B8A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山药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0D4B2127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惠州大亚湾唐哥蔬菜档</w:t>
            </w:r>
          </w:p>
        </w:tc>
        <w:tc>
          <w:tcPr>
            <w:tcW w:w="2235" w:type="dxa"/>
            <w:shd w:val="clear" w:color="auto" w:fill="auto"/>
            <w:vAlign w:val="center"/>
          </w:tcPr>
          <w:p w14:paraId="74429F94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惠州大亚湾澳头大塭坝市场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24F31802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咪鲜胺和咪鲜胺锰盐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493A7A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0.447</w:t>
            </w:r>
          </w:p>
          <w:p w14:paraId="480F5A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g/kg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23E1364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≤0.3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mg/kg</w:t>
            </w:r>
          </w:p>
        </w:tc>
      </w:tr>
    </w:tbl>
    <w:p w14:paraId="0146D79E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i w:val="0"/>
          <w:iCs w:val="0"/>
          <w:color w:val="000000" w:themeColor="text1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4F4F54C3">
      <w:pPr>
        <w:rPr>
          <w:rFonts w:hint="default"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20246A29">
      <w:pPr>
        <w:rPr>
          <w:rFonts w:hint="default"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552755DB">
      <w:pPr>
        <w:rPr>
          <w:rFonts w:hint="default"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287B4536">
      <w:pPr>
        <w:rPr>
          <w:rFonts w:hint="default"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23FB5246">
      <w:pPr>
        <w:rPr>
          <w:rFonts w:hint="default"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0DAFAEAC">
      <w:pPr>
        <w:rPr>
          <w:rFonts w:hint="default"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4A0FCA5A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噻虫胺</w:t>
      </w:r>
    </w:p>
    <w:p w14:paraId="4A482BB7">
      <w:pPr>
        <w:ind w:firstLine="640" w:firstLineChars="200"/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噻虫胺属新烟碱类杀虫剂，具有内吸性、触杀和胃毒作用。少量的残留不会引起人体急性中毒，但长期食用噻虫胺超标的食品，对人体健康可能有一定影响。《食品安全国家标准食品中农药最大残留限量》（GB 2763-2021）中规定，噻虫胺在根茎类蔬菜中的最大残留限量值为0.2mg/kg、在茄果类蔬菜中的最大残留限量值为0.05mg/kg以及在芹菜中的最大残留限量值为0.04mg/kg。姜、茄子、芹菜中噻虫胺残留量超标的原因，可能是为快速控制虫害，加大用药量或未遵守采摘间隔期规定，致使上市销售的产品中残留量超标。</w:t>
      </w:r>
    </w:p>
    <w:p w14:paraId="55D36C5E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咪鲜胺和咪鲜胺锰盐</w:t>
      </w:r>
    </w:p>
    <w:p w14:paraId="7773F99C">
      <w:pPr>
        <w:ind w:firstLine="640" w:firstLineChars="200"/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咪鲜胺和咪鲜胺锰盐是一种广谱高效杀菌剂，少量的农药残留不会引起人体急性中毒，但长期食用咪鲜胺超标的食品，对人体健康可能有一定影响。《食品安全国家标准 食品中农药最大残留限量》（GB 2763-2021）中规定，咪鲜胺和咪鲜胺锰盐在山药中的最大残留限量值为0.3mg/kg。山药中咪鲜胺和咪鲜胺锰盐残留量超标的原因，可能是农户为快速控制病害而加大用药量，也可能是未遵守采摘间隔期规定，致使上市销售的产品中残留量超标。</w:t>
      </w:r>
    </w:p>
    <w:p w14:paraId="7CC177FB">
      <w:pPr>
        <w:rPr>
          <w:rFonts w:hint="default"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7277123D">
      <w:pPr>
        <w:rPr>
          <w:rFonts w:hint="default"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8B9B4A"/>
    <w:multiLevelType w:val="singleLevel"/>
    <w:tmpl w:val="1F8B9B4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4YWZiNWQyYzYyMTViYmM2NTVlMTQyNzU2MTM3ZjYifQ=="/>
  </w:docVars>
  <w:rsids>
    <w:rsidRoot w:val="352A30F2"/>
    <w:rsid w:val="16310FCE"/>
    <w:rsid w:val="2E676D41"/>
    <w:rsid w:val="2FBC3540"/>
    <w:rsid w:val="352A30F2"/>
    <w:rsid w:val="67B4483D"/>
    <w:rsid w:val="67B712F9"/>
    <w:rsid w:val="68572E04"/>
    <w:rsid w:val="777E4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  <w:rPr>
      <w:rFonts w:hAnsi="Calibri"/>
      <w:kern w:val="0"/>
      <w:szCs w:val="20"/>
    </w:rPr>
  </w:style>
  <w:style w:type="paragraph" w:styleId="3">
    <w:name w:val="Plain Text"/>
    <w:basedOn w:val="1"/>
    <w:qFormat/>
    <w:uiPriority w:val="0"/>
    <w:rPr>
      <w:rFonts w:ascii="宋体" w:hAnsi="Courier New" w:cs="宋体"/>
      <w:sz w:val="21"/>
      <w:szCs w:val="21"/>
    </w:rPr>
  </w:style>
  <w:style w:type="paragraph" w:styleId="4">
    <w:name w:val="Body Text First Indent 2"/>
    <w:basedOn w:val="2"/>
    <w:next w:val="1"/>
    <w:uiPriority w:val="0"/>
    <w:pPr>
      <w:ind w:firstLine="420" w:firstLineChars="200"/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646</Words>
  <Characters>697</Characters>
  <Lines>0</Lines>
  <Paragraphs>0</Paragraphs>
  <TotalTime>0</TotalTime>
  <ScaleCrop>false</ScaleCrop>
  <LinksUpToDate>false</LinksUpToDate>
  <CharactersWithSpaces>702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2024-06-21T00:53:00Z</dcterms:created>
  <dc:creator>邓小羊</dc:creator>
  <cp:lastModifiedBy>陈映虹</cp:lastModifiedBy>
  <dcterms:modified xsi:type="dcterms:W3CDTF">2024-10-12T02:03:40Z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43AAB715187449FFAD88F4107410C6EE_13</vt:lpwstr>
  </property>
</Properties>
</file>