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560"/>
        <w:ind w:right="0" w:left="0" w:firstLine="0"/>
        <w:jc w:val="center"/>
        <w:rPr>
          <w:rFonts w:ascii="方正小标宋简体" w:hAnsi="方正小标宋简体" w:cs="方正小标宋简体" w:eastAsia="方正小标宋简体"/>
          <w:color w:val="auto"/>
          <w:spacing w:val="0"/>
          <w:position w:val="0"/>
          <w:sz w:val="44"/>
          <w:shd w:fill="auto" w:val="clear"/>
        </w:rPr>
      </w:pPr>
      <w:r>
        <w:rPr>
          <w:rFonts w:ascii="宋体" w:hAnsi="宋体" w:cs="宋体" w:eastAsia="宋体"/>
          <w:color w:val="auto"/>
          <w:spacing w:val="0"/>
          <w:position w:val="0"/>
          <w:sz w:val="44"/>
          <w:shd w:fill="auto" w:val="clear"/>
        </w:rPr>
        <w:t xml:space="preserve">关于开展公共安全视频图像信息系统备案工作的公告</w:t>
      </w:r>
    </w:p>
    <w:p>
      <w:pPr>
        <w:spacing w:before="0" w:after="0" w:line="560"/>
        <w:ind w:right="0" w:left="0" w:firstLine="0"/>
        <w:jc w:val="center"/>
        <w:rPr>
          <w:rFonts w:ascii="方正小标宋简体" w:hAnsi="方正小标宋简体" w:cs="方正小标宋简体" w:eastAsia="方正小标宋简体"/>
          <w:color w:val="auto"/>
          <w:spacing w:val="0"/>
          <w:position w:val="0"/>
          <w:sz w:val="44"/>
          <w:shd w:fill="auto" w:val="clear"/>
        </w:rPr>
      </w:pP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根据《公共安全视频图像信息系统管理条例》</w:t>
      </w:r>
      <w:r>
        <w:rPr>
          <w:rFonts w:ascii="仿宋_GB2312" w:hAnsi="仿宋_GB2312" w:cs="仿宋_GB2312" w:eastAsia="仿宋_GB2312"/>
          <w:color w:val="auto"/>
          <w:spacing w:val="0"/>
          <w:position w:val="0"/>
          <w:sz w:val="32"/>
          <w:shd w:fill="auto" w:val="clear"/>
        </w:rPr>
        <w:t xml:space="preserve">(</w:t>
      </w:r>
      <w:r>
        <w:rPr>
          <w:rFonts w:ascii="宋体" w:hAnsi="宋体" w:cs="宋体" w:eastAsia="宋体"/>
          <w:color w:val="auto"/>
          <w:spacing w:val="0"/>
          <w:position w:val="0"/>
          <w:sz w:val="32"/>
          <w:shd w:fill="auto" w:val="clear"/>
        </w:rPr>
        <w:t xml:space="preserve">国务院令第</w:t>
      </w:r>
      <w:r>
        <w:rPr>
          <w:rFonts w:ascii="Times New Roman" w:hAnsi="Times New Roman" w:cs="Times New Roman" w:eastAsia="Times New Roman"/>
          <w:color w:val="000000"/>
          <w:spacing w:val="0"/>
          <w:position w:val="0"/>
          <w:sz w:val="32"/>
          <w:shd w:fill="auto" w:val="clear"/>
        </w:rPr>
        <w:t xml:space="preserve">799</w:t>
      </w:r>
      <w:r>
        <w:rPr>
          <w:rFonts w:ascii="宋体" w:hAnsi="宋体" w:cs="宋体" w:eastAsia="宋体"/>
          <w:color w:val="auto"/>
          <w:spacing w:val="0"/>
          <w:position w:val="0"/>
          <w:sz w:val="32"/>
          <w:shd w:fill="auto" w:val="clear"/>
        </w:rPr>
        <w:t xml:space="preserve">号，以下简称《条例》</w:t>
      </w:r>
      <w:r>
        <w:rPr>
          <w:rFonts w:ascii="仿宋_GB2312" w:hAnsi="仿宋_GB2312" w:cs="仿宋_GB2312" w:eastAsia="仿宋_GB2312"/>
          <w:color w:val="auto"/>
          <w:spacing w:val="0"/>
          <w:position w:val="0"/>
          <w:sz w:val="32"/>
          <w:shd w:fill="auto" w:val="clear"/>
        </w:rPr>
        <w:t xml:space="preserve">)</w:t>
      </w:r>
      <w:r>
        <w:rPr>
          <w:rFonts w:ascii="宋体" w:hAnsi="宋体" w:cs="宋体" w:eastAsia="宋体"/>
          <w:color w:val="auto"/>
          <w:spacing w:val="0"/>
          <w:position w:val="0"/>
          <w:sz w:val="32"/>
          <w:shd w:fill="auto" w:val="clear"/>
        </w:rPr>
        <w:t xml:space="preserve">第十四条规定，现就开展公共安全视频图像信息系统</w:t>
      </w:r>
      <w:r>
        <w:rPr>
          <w:rFonts w:ascii="仿宋_GB2312" w:hAnsi="仿宋_GB2312" w:cs="仿宋_GB2312" w:eastAsia="仿宋_GB2312"/>
          <w:color w:val="auto"/>
          <w:spacing w:val="0"/>
          <w:position w:val="0"/>
          <w:sz w:val="32"/>
          <w:shd w:fill="auto" w:val="clear"/>
        </w:rPr>
        <w:t xml:space="preserve">(</w:t>
      </w:r>
      <w:r>
        <w:rPr>
          <w:rFonts w:ascii="宋体" w:hAnsi="宋体" w:cs="宋体" w:eastAsia="宋体"/>
          <w:color w:val="auto"/>
          <w:spacing w:val="0"/>
          <w:position w:val="0"/>
          <w:sz w:val="32"/>
          <w:shd w:fill="auto" w:val="clear"/>
        </w:rPr>
        <w:t xml:space="preserve">以下简称“公共安全视频系统”</w:t>
      </w:r>
      <w:r>
        <w:rPr>
          <w:rFonts w:ascii="仿宋_GB2312" w:hAnsi="仿宋_GB2312" w:cs="仿宋_GB2312" w:eastAsia="仿宋_GB2312"/>
          <w:color w:val="auto"/>
          <w:spacing w:val="0"/>
          <w:position w:val="0"/>
          <w:sz w:val="32"/>
          <w:shd w:fill="auto" w:val="clear"/>
        </w:rPr>
        <w:t xml:space="preserve">)</w:t>
      </w:r>
      <w:r>
        <w:rPr>
          <w:rFonts w:ascii="宋体" w:hAnsi="宋体" w:cs="宋体" w:eastAsia="宋体"/>
          <w:color w:val="auto"/>
          <w:spacing w:val="0"/>
          <w:position w:val="0"/>
          <w:sz w:val="32"/>
          <w:shd w:fill="auto" w:val="clear"/>
        </w:rPr>
        <w:t xml:space="preserve">备案工作有关事项公告如下</w:t>
      </w:r>
      <w:r>
        <w:rPr>
          <w:rFonts w:ascii="仿宋_GB2312" w:hAnsi="仿宋_GB2312" w:cs="仿宋_GB2312" w:eastAsia="仿宋_GB2312"/>
          <w:color w:val="auto"/>
          <w:spacing w:val="0"/>
          <w:position w:val="0"/>
          <w:sz w:val="32"/>
          <w:shd w:fill="auto" w:val="clear"/>
        </w:rPr>
        <w:t xml:space="preserve">:</w:t>
      </w:r>
    </w:p>
    <w:p>
      <w:pPr>
        <w:spacing w:before="0" w:after="0" w:line="560"/>
        <w:ind w:right="0" w:left="0" w:firstLine="640"/>
        <w:jc w:val="both"/>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一、备案对象</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依据《条例》第七条规定，在下列公共场所建设的公共安全视频系统，由该系统管理单位向属地公安机关备案</w:t>
      </w:r>
      <w:r>
        <w:rPr>
          <w:rFonts w:ascii="仿宋_GB2312" w:hAnsi="仿宋_GB2312" w:cs="仿宋_GB2312" w:eastAsia="仿宋_GB2312"/>
          <w:color w:val="auto"/>
          <w:spacing w:val="0"/>
          <w:position w:val="0"/>
          <w:sz w:val="32"/>
          <w:shd w:fill="auto" w:val="clear"/>
        </w:rPr>
        <w:t xml:space="preserve">:</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（一）城乡主要路段、行政区域道路边界、桥梁、隧道、地下通道、广场、治安保卫重点单位周边区域等公共场所</w:t>
      </w:r>
      <w:r>
        <w:rPr>
          <w:rFonts w:ascii="仿宋_GB2312" w:hAnsi="仿宋_GB2312" w:cs="仿宋_GB2312" w:eastAsia="仿宋_GB2312"/>
          <w:color w:val="auto"/>
          <w:spacing w:val="0"/>
          <w:position w:val="0"/>
          <w:sz w:val="32"/>
          <w:shd w:fill="auto" w:val="clear"/>
        </w:rPr>
        <w:t xml:space="preserve">;</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（二）商贸中心、会展中心、旅游景区、文化体育娱乐场所、教育机构、医疗机构、政务服务大厅、公园、公共停车场等人员聚集场所</w:t>
      </w:r>
      <w:r>
        <w:rPr>
          <w:rFonts w:ascii="仿宋_GB2312" w:hAnsi="仿宋_GB2312" w:cs="仿宋_GB2312" w:eastAsia="仿宋_GB2312"/>
          <w:color w:val="auto"/>
          <w:spacing w:val="0"/>
          <w:position w:val="0"/>
          <w:sz w:val="32"/>
          <w:shd w:fill="auto" w:val="clear"/>
        </w:rPr>
        <w:t xml:space="preserve">;</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（三）出境入境口岸</w:t>
      </w:r>
      <w:r>
        <w:rPr>
          <w:rFonts w:ascii="仿宋_GB2312" w:hAnsi="仿宋_GB2312" w:cs="仿宋_GB2312" w:eastAsia="仿宋_GB2312"/>
          <w:color w:val="auto"/>
          <w:spacing w:val="0"/>
          <w:position w:val="0"/>
          <w:sz w:val="32"/>
          <w:shd w:fill="auto" w:val="clear"/>
        </w:rPr>
        <w:t xml:space="preserve">(</w:t>
      </w:r>
      <w:r>
        <w:rPr>
          <w:rFonts w:ascii="宋体" w:hAnsi="宋体" w:cs="宋体" w:eastAsia="宋体"/>
          <w:color w:val="auto"/>
          <w:spacing w:val="0"/>
          <w:position w:val="0"/>
          <w:sz w:val="32"/>
          <w:shd w:fill="auto" w:val="clear"/>
        </w:rPr>
        <w:t xml:space="preserve">通道</w:t>
      </w:r>
      <w:r>
        <w:rPr>
          <w:rFonts w:ascii="仿宋_GB2312" w:hAnsi="仿宋_GB2312" w:cs="仿宋_GB2312" w:eastAsia="仿宋_GB2312"/>
          <w:color w:val="auto"/>
          <w:spacing w:val="0"/>
          <w:position w:val="0"/>
          <w:sz w:val="32"/>
          <w:shd w:fill="auto" w:val="clear"/>
        </w:rPr>
        <w:t xml:space="preserve">)</w:t>
      </w:r>
      <w:r>
        <w:rPr>
          <w:rFonts w:ascii="宋体" w:hAnsi="宋体" w:cs="宋体" w:eastAsia="宋体"/>
          <w:color w:val="auto"/>
          <w:spacing w:val="0"/>
          <w:position w:val="0"/>
          <w:sz w:val="32"/>
          <w:shd w:fill="auto" w:val="clear"/>
        </w:rPr>
        <w:t xml:space="preserve">、机场、港口客运站、通航建筑物、铁路客运站、汽车客运站、城市轨道交通站等交通枢纽</w:t>
      </w:r>
      <w:r>
        <w:rPr>
          <w:rFonts w:ascii="仿宋_GB2312" w:hAnsi="仿宋_GB2312" w:cs="仿宋_GB2312" w:eastAsia="仿宋_GB2312"/>
          <w:color w:val="auto"/>
          <w:spacing w:val="0"/>
          <w:position w:val="0"/>
          <w:sz w:val="32"/>
          <w:shd w:fill="auto" w:val="clear"/>
        </w:rPr>
        <w:t xml:space="preserve">;</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（四）客运列车、营运载客汽车、城市轨道交通车辆、客运船舶等大中型公共交通工具</w:t>
      </w:r>
      <w:r>
        <w:rPr>
          <w:rFonts w:ascii="仿宋_GB2312" w:hAnsi="仿宋_GB2312" w:cs="仿宋_GB2312" w:eastAsia="仿宋_GB2312"/>
          <w:color w:val="auto"/>
          <w:spacing w:val="0"/>
          <w:position w:val="0"/>
          <w:sz w:val="32"/>
          <w:shd w:fill="auto" w:val="clear"/>
        </w:rPr>
        <w:t xml:space="preserve">;</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（五）高速公路、普通国省干线的服务区。</w:t>
      </w:r>
    </w:p>
    <w:p>
      <w:pPr>
        <w:spacing w:before="0" w:after="0" w:line="560"/>
        <w:ind w:right="0" w:left="0" w:firstLine="640"/>
        <w:jc w:val="both"/>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二、备案时间</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000000"/>
          <w:spacing w:val="0"/>
          <w:position w:val="0"/>
          <w:sz w:val="32"/>
          <w:shd w:fill="auto" w:val="clear"/>
        </w:rPr>
        <w:t xml:space="preserve">（一）</w:t>
      </w:r>
      <w:r>
        <w:rPr>
          <w:rFonts w:ascii="宋体" w:hAnsi="宋体" w:cs="宋体" w:eastAsia="宋体"/>
          <w:color w:val="auto"/>
          <w:spacing w:val="0"/>
          <w:position w:val="0"/>
          <w:sz w:val="32"/>
          <w:shd w:fill="auto" w:val="clear"/>
        </w:rPr>
        <w:t xml:space="preserve">自</w:t>
      </w:r>
      <w:r>
        <w:rPr>
          <w:rFonts w:ascii="Times New Roman" w:hAnsi="Times New Roman" w:cs="Times New Roman" w:eastAsia="Times New Roman"/>
          <w:color w:val="000000"/>
          <w:spacing w:val="0"/>
          <w:position w:val="0"/>
          <w:sz w:val="32"/>
          <w:shd w:fill="auto" w:val="clear"/>
        </w:rPr>
        <w:t xml:space="preserve">2025</w:t>
      </w:r>
      <w:r>
        <w:rPr>
          <w:rFonts w:ascii="宋体" w:hAnsi="宋体" w:cs="宋体" w:eastAsia="宋体"/>
          <w:color w:val="auto"/>
          <w:spacing w:val="0"/>
          <w:position w:val="0"/>
          <w:sz w:val="32"/>
          <w:shd w:fill="auto" w:val="clear"/>
        </w:rPr>
        <w:t xml:space="preserve">年</w:t>
      </w:r>
      <w:r>
        <w:rPr>
          <w:rFonts w:ascii="Times New Roman" w:hAnsi="Times New Roman" w:cs="Times New Roman" w:eastAsia="Times New Roman"/>
          <w:color w:val="000000"/>
          <w:spacing w:val="0"/>
          <w:position w:val="0"/>
          <w:sz w:val="32"/>
          <w:shd w:fill="auto" w:val="clear"/>
        </w:rPr>
        <w:t xml:space="preserve">4</w:t>
      </w:r>
      <w:r>
        <w:rPr>
          <w:rFonts w:ascii="宋体" w:hAnsi="宋体" w:cs="宋体" w:eastAsia="宋体"/>
          <w:color w:val="auto"/>
          <w:spacing w:val="0"/>
          <w:position w:val="0"/>
          <w:sz w:val="32"/>
          <w:shd w:fill="auto" w:val="clear"/>
        </w:rPr>
        <w:t xml:space="preserve">月</w:t>
      </w:r>
      <w:r>
        <w:rPr>
          <w:rFonts w:ascii="Times New Roman" w:hAnsi="Times New Roman" w:cs="Times New Roman" w:eastAsia="Times New Roman"/>
          <w:color w:val="000000"/>
          <w:spacing w:val="0"/>
          <w:position w:val="0"/>
          <w:sz w:val="32"/>
          <w:shd w:fill="auto" w:val="clear"/>
        </w:rPr>
        <w:t xml:space="preserve">1</w:t>
      </w:r>
      <w:r>
        <w:rPr>
          <w:rFonts w:ascii="宋体" w:hAnsi="宋体" w:cs="宋体" w:eastAsia="宋体"/>
          <w:color w:val="auto"/>
          <w:spacing w:val="0"/>
          <w:position w:val="0"/>
          <w:sz w:val="32"/>
          <w:shd w:fill="auto" w:val="clear"/>
        </w:rPr>
        <w:t xml:space="preserve">日起，本辖区内新建的公共安全视频系统，应当自系统投入使用之日起</w:t>
      </w:r>
      <w:r>
        <w:rPr>
          <w:rFonts w:ascii="Times New Roman" w:hAnsi="Times New Roman" w:cs="Times New Roman" w:eastAsia="Times New Roman"/>
          <w:color w:val="000000"/>
          <w:spacing w:val="0"/>
          <w:position w:val="0"/>
          <w:sz w:val="32"/>
          <w:shd w:fill="auto" w:val="clear"/>
        </w:rPr>
        <w:t xml:space="preserve">30</w:t>
      </w:r>
      <w:r>
        <w:rPr>
          <w:rFonts w:ascii="宋体" w:hAnsi="宋体" w:cs="宋体" w:eastAsia="宋体"/>
          <w:color w:val="auto"/>
          <w:spacing w:val="0"/>
          <w:position w:val="0"/>
          <w:sz w:val="32"/>
          <w:shd w:fill="auto" w:val="clear"/>
        </w:rPr>
        <w:t xml:space="preserve">日内完成备案。</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000000"/>
          <w:spacing w:val="0"/>
          <w:position w:val="0"/>
          <w:sz w:val="32"/>
          <w:shd w:fill="auto" w:val="clear"/>
        </w:rPr>
        <w:t xml:space="preserve">（二）</w:t>
      </w:r>
      <w:r>
        <w:rPr>
          <w:rFonts w:ascii="Times New Roman" w:hAnsi="Times New Roman" w:cs="Times New Roman" w:eastAsia="Times New Roman"/>
          <w:color w:val="000000"/>
          <w:spacing w:val="0"/>
          <w:position w:val="0"/>
          <w:sz w:val="32"/>
          <w:shd w:fill="auto" w:val="clear"/>
        </w:rPr>
        <w:tab/>
        <w:t xml:space="preserve">2025</w:t>
      </w:r>
      <w:r>
        <w:rPr>
          <w:rFonts w:ascii="宋体" w:hAnsi="宋体" w:cs="宋体" w:eastAsia="宋体"/>
          <w:color w:val="auto"/>
          <w:spacing w:val="0"/>
          <w:position w:val="0"/>
          <w:sz w:val="32"/>
          <w:shd w:fill="auto" w:val="clear"/>
        </w:rPr>
        <w:t xml:space="preserve">年</w:t>
      </w:r>
      <w:r>
        <w:rPr>
          <w:rFonts w:ascii="Times New Roman" w:hAnsi="Times New Roman" w:cs="Times New Roman" w:eastAsia="Times New Roman"/>
          <w:color w:val="000000"/>
          <w:spacing w:val="0"/>
          <w:position w:val="0"/>
          <w:sz w:val="32"/>
          <w:shd w:fill="auto" w:val="clear"/>
        </w:rPr>
        <w:t xml:space="preserve">4</w:t>
      </w:r>
      <w:r>
        <w:rPr>
          <w:rFonts w:ascii="宋体" w:hAnsi="宋体" w:cs="宋体" w:eastAsia="宋体"/>
          <w:color w:val="auto"/>
          <w:spacing w:val="0"/>
          <w:position w:val="0"/>
          <w:sz w:val="32"/>
          <w:shd w:fill="auto" w:val="clear"/>
        </w:rPr>
        <w:t xml:space="preserve">月</w:t>
      </w:r>
      <w:r>
        <w:rPr>
          <w:rFonts w:ascii="Times New Roman" w:hAnsi="Times New Roman" w:cs="Times New Roman" w:eastAsia="Times New Roman"/>
          <w:color w:val="000000"/>
          <w:spacing w:val="0"/>
          <w:position w:val="0"/>
          <w:sz w:val="32"/>
          <w:shd w:fill="auto" w:val="clear"/>
        </w:rPr>
        <w:t xml:space="preserve">1</w:t>
      </w:r>
      <w:r>
        <w:rPr>
          <w:rFonts w:ascii="宋体" w:hAnsi="宋体" w:cs="宋体" w:eastAsia="宋体"/>
          <w:color w:val="auto"/>
          <w:spacing w:val="0"/>
          <w:position w:val="0"/>
          <w:sz w:val="32"/>
          <w:shd w:fill="auto" w:val="clear"/>
        </w:rPr>
        <w:t xml:space="preserve">日前已经启用的公共安全视频系统，应当在</w:t>
      </w:r>
      <w:r>
        <w:rPr>
          <w:rFonts w:ascii="Times New Roman" w:hAnsi="Times New Roman" w:cs="Times New Roman" w:eastAsia="Times New Roman"/>
          <w:color w:val="000000"/>
          <w:spacing w:val="0"/>
          <w:position w:val="0"/>
          <w:sz w:val="32"/>
          <w:shd w:fill="auto" w:val="clear"/>
        </w:rPr>
        <w:t xml:space="preserve">2025</w:t>
      </w:r>
      <w:r>
        <w:rPr>
          <w:rFonts w:ascii="宋体" w:hAnsi="宋体" w:cs="宋体" w:eastAsia="宋体"/>
          <w:color w:val="auto"/>
          <w:spacing w:val="0"/>
          <w:position w:val="0"/>
          <w:sz w:val="32"/>
          <w:shd w:fill="auto" w:val="clear"/>
        </w:rPr>
        <w:t xml:space="preserve">年</w:t>
      </w:r>
      <w:r>
        <w:rPr>
          <w:rFonts w:ascii="Times New Roman" w:hAnsi="Times New Roman" w:cs="Times New Roman" w:eastAsia="Times New Roman"/>
          <w:color w:val="000000"/>
          <w:spacing w:val="0"/>
          <w:position w:val="0"/>
          <w:sz w:val="32"/>
          <w:shd w:fill="auto" w:val="clear"/>
        </w:rPr>
        <w:t xml:space="preserve">7</w:t>
      </w:r>
      <w:r>
        <w:rPr>
          <w:rFonts w:ascii="宋体" w:hAnsi="宋体" w:cs="宋体" w:eastAsia="宋体"/>
          <w:color w:val="auto"/>
          <w:spacing w:val="0"/>
          <w:position w:val="0"/>
          <w:sz w:val="32"/>
          <w:shd w:fill="auto" w:val="clear"/>
        </w:rPr>
        <w:t xml:space="preserve">月</w:t>
      </w:r>
      <w:r>
        <w:rPr>
          <w:rFonts w:ascii="Times New Roman" w:hAnsi="Times New Roman" w:cs="Times New Roman" w:eastAsia="Times New Roman"/>
          <w:color w:val="000000"/>
          <w:spacing w:val="0"/>
          <w:position w:val="0"/>
          <w:sz w:val="32"/>
          <w:shd w:fill="auto" w:val="clear"/>
        </w:rPr>
        <w:t xml:space="preserve">1</w:t>
      </w:r>
      <w:r>
        <w:rPr>
          <w:rFonts w:ascii="宋体" w:hAnsi="宋体" w:cs="宋体" w:eastAsia="宋体"/>
          <w:color w:val="auto"/>
          <w:spacing w:val="0"/>
          <w:position w:val="0"/>
          <w:sz w:val="32"/>
          <w:shd w:fill="auto" w:val="clear"/>
        </w:rPr>
        <w:t xml:space="preserve">日前办理完成备案。</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000000"/>
          <w:spacing w:val="0"/>
          <w:position w:val="0"/>
          <w:sz w:val="32"/>
          <w:shd w:fill="auto" w:val="clear"/>
        </w:rPr>
        <w:t xml:space="preserve">（三）</w:t>
      </w:r>
      <w:r>
        <w:rPr>
          <w:rFonts w:ascii="宋体" w:hAnsi="宋体" w:cs="宋体" w:eastAsia="宋体"/>
          <w:color w:val="auto"/>
          <w:spacing w:val="0"/>
          <w:position w:val="0"/>
          <w:sz w:val="32"/>
          <w:shd w:fill="auto" w:val="clear"/>
        </w:rPr>
        <w:t xml:space="preserve">备案事项发生变化的，应当及时办理备案变更。</w:t>
      </w:r>
    </w:p>
    <w:p>
      <w:pPr>
        <w:spacing w:before="0" w:after="0" w:line="560"/>
        <w:ind w:right="0" w:left="0" w:firstLine="640"/>
        <w:jc w:val="both"/>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三、备案方式</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公共安全视频系统管理单位可以自主选择通过线上或者线下方式进行备案。推荐采用线上方式进行备案。</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（一）线上方式。登录“公共安全视频图像信息系统备案平台”</w:t>
      </w:r>
      <w:r>
        <w:rPr>
          <w:rFonts w:ascii="仿宋_GB2312" w:hAnsi="仿宋_GB2312" w:cs="仿宋_GB2312" w:eastAsia="仿宋_GB2312"/>
          <w:color w:val="auto"/>
          <w:spacing w:val="0"/>
          <w:position w:val="0"/>
          <w:sz w:val="32"/>
          <w:shd w:fill="auto" w:val="clear"/>
        </w:rPr>
        <w:t xml:space="preserve">(</w:t>
      </w:r>
      <w:r>
        <w:rPr>
          <w:rFonts w:ascii="宋体" w:hAnsi="宋体" w:cs="宋体" w:eastAsia="宋体"/>
          <w:color w:val="auto"/>
          <w:spacing w:val="0"/>
          <w:position w:val="0"/>
          <w:sz w:val="32"/>
          <w:shd w:fill="auto" w:val="clear"/>
        </w:rPr>
        <w:t xml:space="preserve">以下简称“备案平台”，网址</w:t>
      </w:r>
      <w:r>
        <w:rPr>
          <w:rFonts w:ascii="仿宋_GB2312" w:hAnsi="仿宋_GB2312" w:cs="仿宋_GB2312" w:eastAsia="仿宋_GB2312"/>
          <w:color w:val="auto"/>
          <w:spacing w:val="0"/>
          <w:position w:val="0"/>
          <w:sz w:val="32"/>
          <w:shd w:fill="auto" w:val="clear"/>
        </w:rPr>
        <w:t xml:space="preserve">:</w:t>
      </w:r>
      <w:hyperlink xmlns:r="http://schemas.openxmlformats.org/officeDocument/2006/relationships" r:id="docRId0">
        <w:r>
          <w:rPr>
            <w:rFonts w:ascii="Times New Roman" w:hAnsi="Times New Roman" w:cs="Times New Roman" w:eastAsia="Times New Roman"/>
            <w:color w:val="0000FF"/>
            <w:spacing w:val="0"/>
            <w:position w:val="0"/>
            <w:sz w:val="32"/>
            <w:u w:val="single"/>
            <w:shd w:fill="auto" w:val="clear"/>
          </w:rPr>
          <w:t xml:space="preserve">http://psvs.mps.gov.cn</w:t>
        </w:r>
      </w:hyperlink>
      <w:r>
        <w:rPr>
          <w:rFonts w:ascii="仿宋_GB2312" w:hAnsi="仿宋_GB2312" w:cs="仿宋_GB2312" w:eastAsia="仿宋_GB2312"/>
          <w:color w:val="auto"/>
          <w:spacing w:val="0"/>
          <w:position w:val="0"/>
          <w:sz w:val="32"/>
          <w:shd w:fill="auto" w:val="clear"/>
        </w:rPr>
        <w:t xml:space="preserve">)</w:t>
      </w:r>
      <w:r>
        <w:rPr>
          <w:rFonts w:ascii="宋体" w:hAnsi="宋体" w:cs="宋体" w:eastAsia="宋体"/>
          <w:color w:val="auto"/>
          <w:spacing w:val="0"/>
          <w:position w:val="0"/>
          <w:sz w:val="32"/>
          <w:shd w:fill="auto" w:val="clear"/>
        </w:rPr>
        <w:t xml:space="preserve">进行注册、填写相关信息，并上传加盖单位公章的委托办理备案授权书。</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（二）线下方式。从备案平台网址</w:t>
      </w:r>
      <w:r>
        <w:rPr>
          <w:rFonts w:ascii="仿宋_GB2312" w:hAnsi="仿宋_GB2312" w:cs="仿宋_GB2312" w:eastAsia="仿宋_GB2312"/>
          <w:color w:val="auto"/>
          <w:spacing w:val="0"/>
          <w:position w:val="0"/>
          <w:sz w:val="32"/>
          <w:shd w:fill="auto" w:val="clear"/>
        </w:rPr>
        <w:t xml:space="preserve">:</w:t>
      </w:r>
      <w:hyperlink xmlns:r="http://schemas.openxmlformats.org/officeDocument/2006/relationships" r:id="docRId1">
        <w:r>
          <w:rPr>
            <w:rFonts w:ascii="Times New Roman" w:hAnsi="Times New Roman" w:cs="Times New Roman" w:eastAsia="Times New Roman"/>
            <w:color w:val="0000FF"/>
            <w:spacing w:val="0"/>
            <w:position w:val="0"/>
            <w:sz w:val="32"/>
            <w:u w:val="single"/>
            <w:shd w:fill="auto" w:val="clear"/>
          </w:rPr>
          <w:t xml:space="preserve">http://psvs.mps.gov.cn</w:t>
        </w:r>
      </w:hyperlink>
      <w:r>
        <w:rPr>
          <w:rFonts w:ascii="仿宋_GB2312" w:hAnsi="仿宋_GB2312" w:cs="仿宋_GB2312" w:eastAsia="仿宋_GB2312"/>
          <w:color w:val="auto"/>
          <w:spacing w:val="0"/>
          <w:position w:val="0"/>
          <w:sz w:val="32"/>
          <w:shd w:fill="auto" w:val="clear"/>
        </w:rPr>
        <w:t xml:space="preserve">)</w:t>
      </w:r>
      <w:r>
        <w:rPr>
          <w:rFonts w:ascii="宋体" w:hAnsi="宋体" w:cs="宋体" w:eastAsia="宋体"/>
          <w:color w:val="auto"/>
          <w:spacing w:val="0"/>
          <w:position w:val="0"/>
          <w:sz w:val="32"/>
          <w:shd w:fill="auto" w:val="clear"/>
        </w:rPr>
        <w:t xml:space="preserve">下载《公共安全视频图像信息系统备案基本信息表》，按要求填写并加盖单位公章后，经办人携带单位授权委托书、身份证件到大亚湾经济技术开发区政务服务中心（地址：惠州市大亚湾经济技术开发区石化大道中科技路</w:t>
      </w:r>
      <w:r>
        <w:rPr>
          <w:rFonts w:ascii="Times New Roman" w:hAnsi="Times New Roman" w:cs="Times New Roman" w:eastAsia="Times New Roman"/>
          <w:color w:val="000000"/>
          <w:spacing w:val="0"/>
          <w:position w:val="0"/>
          <w:sz w:val="32"/>
          <w:shd w:fill="auto" w:val="clear"/>
        </w:rPr>
        <w:t xml:space="preserve">1</w:t>
      </w:r>
      <w:r>
        <w:rPr>
          <w:rFonts w:ascii="宋体" w:hAnsi="宋体" w:cs="宋体" w:eastAsia="宋体"/>
          <w:color w:val="auto"/>
          <w:spacing w:val="0"/>
          <w:position w:val="0"/>
          <w:sz w:val="32"/>
          <w:shd w:fill="auto" w:val="clear"/>
        </w:rPr>
        <w:t xml:space="preserve">号）公安窗口办理。</w:t>
      </w:r>
    </w:p>
    <w:p>
      <w:pPr>
        <w:spacing w:before="0" w:after="0" w:line="560"/>
        <w:ind w:right="0" w:left="0" w:firstLine="640"/>
        <w:jc w:val="both"/>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四、法律责任</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未按照规定备案或者提供虚假备案信息的，公安机关将依照《条例》第二十九条进行处理。</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特此公告。</w:t>
      </w: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p>
    <w:p>
      <w:pPr>
        <w:spacing w:before="0" w:after="0" w:line="560"/>
        <w:ind w:right="0" w:left="0" w:firstLine="640"/>
        <w:jc w:val="both"/>
        <w:rPr>
          <w:rFonts w:ascii="仿宋_GB2312" w:hAnsi="仿宋_GB2312" w:cs="仿宋_GB2312" w:eastAsia="仿宋_GB2312"/>
          <w:color w:val="auto"/>
          <w:spacing w:val="0"/>
          <w:position w:val="0"/>
          <w:sz w:val="32"/>
          <w:shd w:fill="auto" w:val="clear"/>
        </w:rPr>
      </w:pPr>
    </w:p>
    <w:p>
      <w:pPr>
        <w:spacing w:before="0" w:after="0" w:line="560"/>
        <w:ind w:right="0" w:left="0" w:firstLine="0"/>
        <w:jc w:val="right"/>
        <w:rPr>
          <w:rFonts w:ascii="Times New Roman" w:hAnsi="Times New Roman" w:cs="Times New Roman" w:eastAsia="Times New Roman"/>
          <w:color w:val="auto"/>
          <w:spacing w:val="0"/>
          <w:position w:val="0"/>
          <w:sz w:val="32"/>
          <w:shd w:fill="auto" w:val="clear"/>
        </w:rPr>
      </w:pPr>
      <w:r>
        <w:rPr>
          <w:rFonts w:ascii="宋体" w:hAnsi="宋体" w:cs="宋体" w:eastAsia="宋体"/>
          <w:color w:val="auto"/>
          <w:spacing w:val="0"/>
          <w:position w:val="0"/>
          <w:sz w:val="32"/>
          <w:shd w:fill="auto" w:val="clear"/>
        </w:rPr>
        <w:t xml:space="preserve">惠州市公安局大亚湾经济技术开发区分局</w:t>
      </w:r>
    </w:p>
    <w:p>
      <w:pPr>
        <w:spacing w:before="0" w:after="0" w:line="560"/>
        <w:ind w:right="0" w:left="0" w:firstLine="4480"/>
        <w:jc w:val="both"/>
        <w:rPr>
          <w:rFonts w:ascii="Calibri" w:hAnsi="Calibri" w:cs="Calibri" w:eastAsia="Calibri"/>
          <w:color w:val="auto"/>
          <w:spacing w:val="0"/>
          <w:position w:val="0"/>
          <w:sz w:val="21"/>
          <w:shd w:fill="auto" w:val="clear"/>
        </w:rPr>
      </w:pPr>
      <w:r>
        <w:rPr>
          <w:rFonts w:ascii="Times New Roman" w:hAnsi="Times New Roman" w:cs="Times New Roman" w:eastAsia="Times New Roman"/>
          <w:color w:val="000000"/>
          <w:spacing w:val="0"/>
          <w:position w:val="0"/>
          <w:sz w:val="32"/>
          <w:shd w:fill="auto" w:val="clear"/>
        </w:rPr>
        <w:t xml:space="preserve">2025</w:t>
      </w:r>
      <w:r>
        <w:rPr>
          <w:rFonts w:ascii="宋体" w:hAnsi="宋体" w:cs="宋体" w:eastAsia="宋体"/>
          <w:color w:val="auto"/>
          <w:spacing w:val="0"/>
          <w:position w:val="0"/>
          <w:sz w:val="32"/>
          <w:shd w:fill="auto" w:val="clear"/>
        </w:rPr>
        <w:t xml:space="preserve">年</w:t>
      </w:r>
      <w:r>
        <w:rPr>
          <w:rFonts w:ascii="Times New Roman" w:hAnsi="Times New Roman" w:cs="Times New Roman" w:eastAsia="Times New Roman"/>
          <w:color w:val="auto"/>
          <w:spacing w:val="0"/>
          <w:position w:val="0"/>
          <w:sz w:val="32"/>
          <w:shd w:fill="auto" w:val="clear"/>
        </w:rPr>
        <w:t xml:space="preserve">3</w:t>
      </w:r>
      <w:r>
        <w:rPr>
          <w:rFonts w:ascii="宋体" w:hAnsi="宋体" w:cs="宋体" w:eastAsia="宋体"/>
          <w:color w:val="000000"/>
          <w:spacing w:val="0"/>
          <w:position w:val="0"/>
          <w:sz w:val="32"/>
          <w:shd w:fill="auto" w:val="clear"/>
        </w:rPr>
        <w:t xml:space="preserve">月</w:t>
      </w:r>
      <w:r>
        <w:rPr>
          <w:rFonts w:ascii="Times New Roman" w:hAnsi="Times New Roman" w:cs="Times New Roman" w:eastAsia="Times New Roman"/>
          <w:color w:val="000000"/>
          <w:spacing w:val="0"/>
          <w:position w:val="0"/>
          <w:sz w:val="32"/>
          <w:shd w:fill="auto" w:val="clear"/>
        </w:rPr>
        <w:t xml:space="preserve">31</w:t>
      </w:r>
      <w:r>
        <w:rPr>
          <w:rFonts w:ascii="宋体" w:hAnsi="宋体" w:cs="宋体" w:eastAsia="宋体"/>
          <w:color w:val="auto"/>
          <w:spacing w:val="0"/>
          <w:position w:val="0"/>
          <w:sz w:val="32"/>
          <w:shd w:fill="auto" w:val="clear"/>
        </w:rPr>
        <w:t xml:space="preserve">日</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psvs.mps.gov.cn/" Id="docRId0" Type="http://schemas.openxmlformats.org/officeDocument/2006/relationships/hyperlink" /><Relationship TargetMode="External" Target="http://psvs.mps.gov.cn/" Id="docRId1" Type="http://schemas.openxmlformats.org/officeDocument/2006/relationships/hyperlink" /><Relationship Target="numbering.xml" Id="docRId2" Type="http://schemas.openxmlformats.org/officeDocument/2006/relationships/numbering" /><Relationship Target="styles.xml" Id="docRId3" Type="http://schemas.openxmlformats.org/officeDocument/2006/relationships/styles" /></Relationships>
</file>